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1F" w:rsidRDefault="006A231F" w:rsidP="006A231F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兰的道德体系</w:t>
      </w:r>
    </w:p>
    <w:p w:rsidR="006A231F" w:rsidRDefault="006A231F" w:rsidP="006A231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(1/2)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：道德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标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准</w:t>
      </w:r>
    </w:p>
    <w:p w:rsidR="006A231F" w:rsidRDefault="006A231F" w:rsidP="006A231F">
      <w:pPr>
        <w:jc w:val="center"/>
      </w:pPr>
      <w:r>
        <w:rPr>
          <w:noProof/>
        </w:rPr>
        <w:drawing>
          <wp:inline distT="0" distB="0" distL="0" distR="0" wp14:anchorId="02B3BD93" wp14:editId="447C666D">
            <wp:extent cx="2668905" cy="1775460"/>
            <wp:effectExtent l="0" t="0" r="0" b="0"/>
            <wp:docPr id="4" name="Picture 4" descr="http://www.islamreligion.com/articles/images/Moral_System_of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slamreligion.com/articles/images/Moral_System_of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兰为人类确定了许多基本权利，这些权利需要人类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的尊重</w:t>
      </w:r>
      <w:r>
        <w:rPr>
          <w:rFonts w:ascii="MS Mincho" w:eastAsia="MS Mincho" w:hAnsi="MS Mincho" w:hint="eastAsia"/>
          <w:color w:val="FF0000"/>
          <w:sz w:val="26"/>
          <w:szCs w:val="26"/>
        </w:rPr>
        <w:t>来</w:t>
      </w:r>
      <w:r>
        <w:rPr>
          <w:rFonts w:ascii="MS Mincho" w:eastAsia="MS Mincho" w:hAnsi="MS Mincho" w:hint="eastAsia"/>
          <w:color w:val="000000"/>
          <w:sz w:val="26"/>
          <w:szCs w:val="26"/>
        </w:rPr>
        <w:t>呵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护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为实现这些权利，伊斯兰不仅提供了法律</w:t>
      </w:r>
      <w:r>
        <w:rPr>
          <w:rFonts w:ascii="MS Mincho" w:eastAsia="MS Mincho" w:hAnsi="MS Mincho" w:hint="eastAsia"/>
          <w:color w:val="000000"/>
          <w:sz w:val="26"/>
          <w:szCs w:val="26"/>
        </w:rPr>
        <w:t>保障，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还提供了强有力的道德体系</w:t>
      </w:r>
      <w:r>
        <w:rPr>
          <w:rFonts w:ascii="MS Mincho" w:eastAsia="MS Mincho" w:hAnsi="MS Mincho" w:hint="eastAsia"/>
          <w:color w:val="000000"/>
          <w:sz w:val="26"/>
          <w:szCs w:val="26"/>
        </w:rPr>
        <w:t>加以支持。因此，凡是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对个人和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社会有益的，在伊斯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看来就是善的；凡是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对个人和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社会有害的，在伊斯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看来就是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恶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的。伊斯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兰把</w:t>
      </w:r>
      <w:r>
        <w:rPr>
          <w:rFonts w:ascii="MS Mincho" w:eastAsia="MS Mincho" w:hAnsi="MS Mincho" w:hint="eastAsia"/>
          <w:color w:val="000000"/>
          <w:sz w:val="26"/>
          <w:szCs w:val="26"/>
        </w:rPr>
        <w:t>敬主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爱人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看成是做人的根本，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坚决禁止形式主义。正如安拉在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》中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说：</w:t>
      </w:r>
    </w:p>
    <w:p w:rsidR="006A231F" w:rsidRDefault="006A231F" w:rsidP="006A2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把自己的脸转向东方和西方，都不是正义。正义是信真主、信末日、信天神、信天经、信先知，并将所爱的财产施济亲戚、孤儿、贫民、旅客、乞丐和赎取奴隶，并谨守拜功，完纳天课，履行约言，忍受穷困、患难和战争。这等人，确是忠贞的；这等人，确是敬畏的。</w:t>
      </w:r>
      <w:proofErr w:type="gram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《古兰经》</w:t>
      </w:r>
      <w:r>
        <w:rPr>
          <w:b/>
          <w:bCs/>
          <w:color w:val="000000"/>
          <w:sz w:val="26"/>
          <w:szCs w:val="26"/>
        </w:rPr>
        <w:t>2:177)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在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这些经文中，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有虔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诚和敬主的形象：遵守规则，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敬主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爱人。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们须</w:t>
      </w:r>
      <w:r>
        <w:rPr>
          <w:rFonts w:ascii="MS Mincho" w:eastAsia="MS Mincho" w:hAnsi="MS Mincho" w:hint="eastAsia"/>
          <w:color w:val="000000"/>
          <w:sz w:val="26"/>
          <w:szCs w:val="26"/>
        </w:rPr>
        <w:t>接受的四个指示是：</w:t>
      </w:r>
    </w:p>
    <w:p w:rsidR="006A231F" w:rsidRDefault="006A231F" w:rsidP="006A231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实虔诚地信仰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A231F" w:rsidRDefault="006A231F" w:rsidP="006A231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对同胞慈善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A231F" w:rsidRDefault="006A231F" w:rsidP="006A231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、做良好公民，支持社会公益。</w:t>
      </w:r>
    </w:p>
    <w:p w:rsidR="006A231F" w:rsidRDefault="006A231F" w:rsidP="006A231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、个体意志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坚定，集体雷打不动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这是由特殊行为方式规定，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用于判定和分辨善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恶的标准。这个判断标准为整体道德行为提供了源动力。在下降任何道德指令之前，伊斯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都</w:t>
      </w:r>
      <w:r>
        <w:rPr>
          <w:rFonts w:ascii="MS Mincho" w:eastAsia="MS Mincho" w:hAnsi="MS Mincho" w:cs="MS Mincho" w:hint="eastAsia"/>
          <w:color w:val="FF0000"/>
          <w:sz w:val="26"/>
          <w:szCs w:val="26"/>
        </w:rPr>
        <w:t>会不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遗余力地培养人的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信仰：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让他知道安拉与他同在，并无时无刻不在关注着他；也许他能隐瞒这个世界，但却隐瞒不了安拉；他可以逃避整个世界，却逃避不了安拉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因此，伊斯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兰把</w:t>
      </w:r>
      <w:r>
        <w:rPr>
          <w:rFonts w:ascii="MS Mincho" w:eastAsia="MS Mincho" w:hAnsi="MS Mincho" w:hint="eastAsia"/>
          <w:color w:val="000000"/>
          <w:sz w:val="26"/>
          <w:szCs w:val="26"/>
        </w:rPr>
        <w:t>追求安拉的喜悦作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为人生的终极目标，这就为人类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提供了最高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级别的道德标准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为人类的道德发展</w:t>
      </w:r>
      <w:r>
        <w:rPr>
          <w:rFonts w:ascii="MS Mincho" w:eastAsia="MS Mincho" w:hAnsi="MS Mincho" w:hint="eastAsia"/>
          <w:color w:val="000000"/>
          <w:sz w:val="26"/>
          <w:szCs w:val="26"/>
        </w:rPr>
        <w:t>指出了无数有益的途径。而把神圣启示作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知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识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的首要源泉，保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证了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道德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标准的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永久性与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稳定性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，从而使得伊斯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兰道德</w:t>
      </w:r>
      <w:r>
        <w:rPr>
          <w:rFonts w:ascii="MS Mincho" w:eastAsia="MS Mincho" w:hAnsi="MS Mincho" w:hint="eastAsia"/>
          <w:color w:val="000000"/>
          <w:sz w:val="26"/>
          <w:szCs w:val="26"/>
        </w:rPr>
        <w:t>更具合理性、灵活性、适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应</w:t>
      </w:r>
      <w:r>
        <w:rPr>
          <w:rFonts w:ascii="MS Mincho" w:eastAsia="MS Mincho" w:hAnsi="MS Mincho" w:hint="eastAsia"/>
          <w:color w:val="000000"/>
          <w:sz w:val="26"/>
          <w:szCs w:val="26"/>
        </w:rPr>
        <w:t>性和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创</w:t>
      </w:r>
      <w:r>
        <w:rPr>
          <w:rFonts w:ascii="MS Mincho" w:eastAsia="MS Mincho" w:hAnsi="MS Mincho" w:hint="eastAsia"/>
          <w:color w:val="000000"/>
          <w:sz w:val="26"/>
          <w:szCs w:val="26"/>
        </w:rPr>
        <w:t>新性，而使之排除了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变异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变化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标准</w:t>
      </w:r>
      <w:r>
        <w:rPr>
          <w:rFonts w:ascii="MS Mincho" w:eastAsia="MS Mincho" w:hAnsi="MS Mincho" w:hint="eastAsia"/>
          <w:color w:val="000000"/>
          <w:sz w:val="26"/>
          <w:szCs w:val="26"/>
        </w:rPr>
        <w:t>紊乱等弊病。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确立敬主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爱主的道德</w:t>
      </w:r>
      <w:r>
        <w:rPr>
          <w:rFonts w:ascii="MS Mincho" w:eastAsia="MS Mincho" w:hAnsi="MS Mincho" w:hint="eastAsia"/>
          <w:color w:val="000000"/>
          <w:sz w:val="26"/>
          <w:szCs w:val="26"/>
        </w:rPr>
        <w:t>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础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，真正的穆斯林无需任何外界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压力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，就能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够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觉</w:t>
      </w:r>
      <w:r>
        <w:rPr>
          <w:rFonts w:ascii="MS Mincho" w:eastAsia="MS Mincho" w:hAnsi="MS Mincho" w:hint="eastAsia"/>
          <w:color w:val="000000"/>
          <w:sz w:val="26"/>
          <w:szCs w:val="26"/>
        </w:rPr>
        <w:t>地遵守道德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规范。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而推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动他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觉</w:t>
      </w:r>
      <w:r>
        <w:rPr>
          <w:rFonts w:ascii="MS Mincho" w:eastAsia="MS Mincho" w:hAnsi="MS Mincho" w:hint="eastAsia"/>
          <w:color w:val="000000"/>
          <w:sz w:val="26"/>
          <w:szCs w:val="26"/>
        </w:rPr>
        <w:t>地、虔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诚地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、全身心投入地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选择</w:t>
      </w:r>
      <w:r>
        <w:rPr>
          <w:rFonts w:ascii="MS Mincho" w:eastAsia="MS Mincho" w:hAnsi="MS Mincho" w:hint="eastAsia"/>
          <w:color w:val="000000"/>
          <w:sz w:val="26"/>
          <w:szCs w:val="26"/>
        </w:rPr>
        <w:t>佳美道德行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力量，就是他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对安拉的信仰，对复生日的信仰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错误的革新与变革</w:t>
      </w:r>
      <w:r>
        <w:rPr>
          <w:rFonts w:ascii="MS Mincho" w:eastAsia="MS Mincho" w:hAnsi="MS Mincho" w:hint="eastAsia"/>
          <w:color w:val="000000"/>
          <w:sz w:val="26"/>
          <w:szCs w:val="26"/>
        </w:rPr>
        <w:t>既不能提供任何高尚的道德价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值，也不</w:t>
      </w:r>
      <w:r>
        <w:rPr>
          <w:rFonts w:ascii="MS Mincho" w:eastAsia="MS Mincho" w:hAnsi="MS Mincho" w:hint="eastAsia"/>
          <w:color w:val="000000"/>
          <w:sz w:val="26"/>
          <w:szCs w:val="26"/>
        </w:rPr>
        <w:t>能降低既定道德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规范的价值，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更不能无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缘无故地夸大</w:t>
      </w:r>
      <w:r>
        <w:rPr>
          <w:rFonts w:ascii="MS Mincho" w:eastAsia="MS Mincho" w:hAnsi="MS Mincho" w:hint="eastAsia"/>
          <w:color w:val="000000"/>
          <w:sz w:val="26"/>
          <w:szCs w:val="26"/>
        </w:rPr>
        <w:t>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贬低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一些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规范的价值。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兰的道德标准</w:t>
      </w:r>
      <w:r>
        <w:rPr>
          <w:rFonts w:ascii="MS Mincho" w:eastAsia="MS Mincho" w:hAnsi="MS Mincho" w:hint="eastAsia"/>
          <w:color w:val="000000"/>
          <w:sz w:val="26"/>
          <w:szCs w:val="26"/>
        </w:rPr>
        <w:t>包含所有的公美道德并加以平衡，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每一个美德都有其</w:t>
      </w:r>
      <w:r>
        <w:rPr>
          <w:rFonts w:ascii="MS Mincho" w:eastAsia="MS Mincho" w:hAnsi="MS Mincho" w:hint="eastAsia"/>
          <w:color w:val="000000"/>
          <w:sz w:val="26"/>
          <w:szCs w:val="26"/>
        </w:rPr>
        <w:t>合理的安排和比重，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每一个美德</w:t>
      </w:r>
      <w:r>
        <w:rPr>
          <w:rFonts w:ascii="MS Mincho" w:eastAsia="MS Mincho" w:hAnsi="MS Mincho" w:hint="eastAsia"/>
          <w:color w:val="000000"/>
          <w:sz w:val="26"/>
          <w:szCs w:val="26"/>
        </w:rPr>
        <w:t>都各司其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职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，各就各位。它拓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宽了个人与集体的生活空间，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无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论是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家庭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联盟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，公民行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还是在</w:t>
      </w:r>
      <w:r>
        <w:rPr>
          <w:rFonts w:ascii="MS Mincho" w:eastAsia="MS Mincho" w:hAnsi="MS Mincho" w:hint="eastAsia"/>
          <w:color w:val="000000"/>
          <w:sz w:val="26"/>
          <w:szCs w:val="26"/>
        </w:rPr>
        <w:t>政治、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经济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、法律、教育、社交等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领域的活动</w:t>
      </w:r>
      <w:r>
        <w:rPr>
          <w:rFonts w:ascii="MS Mincho" w:eastAsia="MS Mincho" w:hAnsi="MS Mincho" w:hint="eastAsia"/>
          <w:color w:val="000000"/>
          <w:sz w:val="26"/>
          <w:szCs w:val="26"/>
        </w:rPr>
        <w:t>都得以拓展。它涵盖了从家庭到社会，从餐桌到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战场再到和平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，从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摇篮到坟墓的一生。简而言之，没有哪个领域能超出伊斯兰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道德原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则的应用体系之外。它让道德处于统帅地位，确保一生事务受道德标准调节，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而不是受制于个人私欲和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蝇头小利的驱使。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它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为人类制定了亲善远恶的生活方式，鼓</w:t>
      </w:r>
      <w:r>
        <w:rPr>
          <w:rFonts w:ascii="MS Mincho" w:eastAsia="MS Mincho" w:hAnsi="MS Mincho" w:hint="eastAsia"/>
          <w:color w:val="000000"/>
          <w:sz w:val="26"/>
          <w:szCs w:val="26"/>
        </w:rPr>
        <w:t>励人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实践美德的同时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还要树立美德，根除陋习，行善止恶。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它希望良心成功，美德永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胜。而</w:t>
      </w:r>
      <w:r>
        <w:rPr>
          <w:rFonts w:ascii="MS Mincho" w:eastAsia="MS Mincho" w:hAnsi="MS Mincho" w:hint="eastAsia"/>
          <w:color w:val="000000"/>
          <w:sz w:val="26"/>
          <w:szCs w:val="26"/>
        </w:rPr>
        <w:t>响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应这些号召的人聚集成一个集体，就被称为穆斯林，这个集体的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基本目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标就是为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确定和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坚持行善，制止和根除作恶奋斗一生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们在这里为穆斯林生活的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各方面提供一些伊斯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兰的道德基础，它们包含了穆斯林</w:t>
      </w:r>
      <w:r>
        <w:rPr>
          <w:rFonts w:ascii="MS Mincho" w:eastAsia="MS Mincho" w:hAnsi="MS Mincho" w:hint="eastAsia"/>
          <w:color w:val="000000"/>
          <w:sz w:val="26"/>
          <w:szCs w:val="26"/>
        </w:rPr>
        <w:t>个人道德行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的主要范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围和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社会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责任。</w:t>
      </w:r>
    </w:p>
    <w:p w:rsidR="006A231F" w:rsidRDefault="006A231F" w:rsidP="006A231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(2/2): 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道德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劝诫</w:t>
      </w:r>
    </w:p>
    <w:p w:rsidR="006A231F" w:rsidRDefault="006A231F" w:rsidP="006A231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SimSun" w:eastAsia="SimSun" w:hAnsi="SimSun" w:hint="eastAsia"/>
          <w:color w:val="008000"/>
          <w:sz w:val="30"/>
          <w:szCs w:val="30"/>
        </w:rPr>
        <w:t>敬畏安拉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》将敬畏安拉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视为穆斯林的最高品德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A231F" w:rsidRDefault="006A231F" w:rsidP="006A2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 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在真主看来，你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们中最尊贵者，是你们中最敬畏者。真主确是全知的，确是彻知的。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  <w:lang w:val="ru-RU"/>
        </w:rPr>
        <w:t>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49:13)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谦逊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、端庄、抑欲、真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诚、正直、忍耐、坚定、践约都是《古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》一再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调的道德价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。比如，安拉在《古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A231F" w:rsidRDefault="006A231F" w:rsidP="006A2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  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真主是喜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爱坚忍者的。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《古兰经》</w:t>
      </w:r>
      <w:r>
        <w:rPr>
          <w:b/>
          <w:bCs/>
          <w:color w:val="000000"/>
          <w:sz w:val="26"/>
          <w:szCs w:val="26"/>
        </w:rPr>
        <w:t>3:146)</w:t>
      </w:r>
    </w:p>
    <w:p w:rsidR="006A231F" w:rsidRDefault="006A231F" w:rsidP="006A2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  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们当争先趋赴从你们的主发出的赦宥，和那与天地同宽的、已为敬畏者预备好的乐园。敬畏的人，在康乐时施舍，在艰难时也施舍，且能抑怒、又能恕人。真主是喜爱行善者的。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  <w:lang w:val="ru-RU"/>
        </w:rPr>
        <w:t>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3:133-134)</w:t>
      </w:r>
    </w:p>
    <w:p w:rsidR="006A231F" w:rsidRDefault="006A231F" w:rsidP="006A2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   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“你应当谨守拜功，应当劝善戒恶，应当忍受患难，这确是应该决心做的事情。你不要为藐视众人而转脸，不要洋洋得意地在大地上行走。真主确是不喜爱一切傲慢者、矜夸者的。你应当节制你的步伐，你应当抑制你的声音；最讨厌的声音，确是驴子的声音。”</w:t>
      </w:r>
      <w:r>
        <w:rPr>
          <w:b/>
          <w:bCs/>
          <w:color w:val="000000"/>
          <w:sz w:val="26"/>
          <w:szCs w:val="26"/>
          <w:lang w:val="ru-RU" w:eastAsia="zh-CN"/>
        </w:rPr>
        <w:t>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val="ru-RU" w:eastAsia="zh-CN"/>
        </w:rPr>
        <w:t>31:18-19)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 w:line="39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 xml:space="preserve">   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先知穆罕默德（愿主福安之）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述穆斯林的道德行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为时说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 w:line="390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  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安拉命令我九件事：公开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时、私密时都敬畏安拉；高兴时、生气时都说话公正；贫穷时、富裕时都保持中正；接续与我断交的人；赏赐曾拒绝接济我的人；沉默时参悟思考；说话时劝谏记主；观看时明鉴教训；命人行善。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（艾布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胡莱勒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传述，古尔图比辑录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A231F" w:rsidRDefault="006A231F" w:rsidP="006A231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SimSun" w:eastAsia="SimSun" w:hAnsi="SimSun" w:hint="eastAsia"/>
          <w:color w:val="008000"/>
          <w:sz w:val="30"/>
          <w:szCs w:val="30"/>
        </w:rPr>
        <w:t>社会责任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 w:line="39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在社会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责任方面，伊斯兰的教义都是以关爱和体谅他人为基本原则的，因为关爱他人的美德往往在特殊环境中被忽视。因此，伊斯兰强调特殊关爱，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界定对不同关系的责任和义务。首先应尽义务的是最近的亲属间的：父母、配偶、子女，然后依次是其他亲属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邻居、朋友、熟人、孤儿寡母、贫苦大众，之后是穆斯林兄弟、人类同胞，最后是动植物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A231F" w:rsidRDefault="006A231F" w:rsidP="006A231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SimSun" w:eastAsia="SimSun" w:hAnsi="SimSun" w:hint="eastAsia"/>
          <w:color w:val="008000"/>
          <w:sz w:val="30"/>
          <w:szCs w:val="30"/>
        </w:rPr>
        <w:t>父母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 w:line="39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兰着重强调了尊重和孝顺父母。这是穆斯林信仰体现中特别重要的一部分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A231F" w:rsidRDefault="006A231F" w:rsidP="006A2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  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你的主曾下令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说：你们应当只崇拜他，应当孝敬父母。如果他们中的一人或者两人在你的堂上达到老迈，那末，你不要对他俩说：</w:t>
      </w:r>
      <w:r>
        <w:rPr>
          <w:b/>
          <w:bCs/>
          <w:color w:val="000000"/>
          <w:sz w:val="26"/>
          <w:szCs w:val="26"/>
          <w:lang w:val="ru-RU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呸！</w:t>
      </w:r>
      <w:r>
        <w:rPr>
          <w:b/>
          <w:bCs/>
          <w:color w:val="000000"/>
          <w:sz w:val="26"/>
          <w:szCs w:val="26"/>
          <w:lang w:val="ru-RU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不要喝斥他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俩，你应当对他俩说有礼貌的话。你应当必恭必敬地服侍他俩，你应当说：</w:t>
      </w:r>
      <w:r>
        <w:rPr>
          <w:b/>
          <w:bCs/>
          <w:color w:val="000000"/>
          <w:sz w:val="26"/>
          <w:szCs w:val="26"/>
          <w:lang w:val="ru-RU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我的主啊！求你怜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悯他俩，就像我年幼时他俩养育我那样。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r>
        <w:rPr>
          <w:color w:val="000000"/>
          <w:sz w:val="26"/>
          <w:szCs w:val="26"/>
          <w:lang w:val="ru-RU"/>
        </w:rPr>
        <w:t>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 xml:space="preserve"> 17:23-24)</w:t>
      </w:r>
    </w:p>
    <w:p w:rsidR="006A231F" w:rsidRDefault="006A231F" w:rsidP="006A231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SimSun" w:eastAsia="SimSun" w:hAnsi="SimSun" w:hint="eastAsia"/>
          <w:color w:val="008000"/>
          <w:sz w:val="30"/>
          <w:szCs w:val="30"/>
        </w:rPr>
        <w:t>亲戚</w:t>
      </w:r>
    </w:p>
    <w:p w:rsidR="006A231F" w:rsidRDefault="006A231F" w:rsidP="006A2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提及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亲戚时，《古兰经》说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</w:p>
    <w:p w:rsidR="006A231F" w:rsidRDefault="006A231F" w:rsidP="006A231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应当把亲戚、贫民、旅客所应得的周济分给他们，你不要挥霍。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r>
        <w:rPr>
          <w:color w:val="000000"/>
          <w:sz w:val="26"/>
          <w:szCs w:val="26"/>
          <w:lang w:val="ru-RU"/>
        </w:rPr>
        <w:t>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 xml:space="preserve"> 17:26)</w:t>
      </w:r>
    </w:p>
    <w:p w:rsidR="006A231F" w:rsidRDefault="006A231F" w:rsidP="006A231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SimSun" w:eastAsia="SimSun" w:hAnsi="SimSun" w:hint="eastAsia"/>
          <w:color w:val="008000"/>
          <w:sz w:val="30"/>
          <w:szCs w:val="30"/>
        </w:rPr>
        <w:t>邻居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提到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邻居时，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先知穆罕默德（愿主福安之）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邻居饥肠辘辘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，自己大腹便便，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这种人不是穆斯林。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（《蒙蒂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辑录）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邻居不能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免受其害的人不是信士。</w:t>
      </w:r>
      <w:proofErr w:type="gramStart"/>
      <w:r>
        <w:rPr>
          <w:color w:val="000000"/>
          <w:sz w:val="26"/>
          <w:szCs w:val="26"/>
          <w:lang w:eastAsia="zh-CN"/>
        </w:rPr>
        <w:t>”(</w:t>
      </w:r>
      <w:proofErr w:type="gramEnd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《布哈里圣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训实录》</w:t>
      </w:r>
      <w:r>
        <w:rPr>
          <w:color w:val="000000"/>
          <w:sz w:val="26"/>
          <w:szCs w:val="26"/>
          <w:lang w:eastAsia="zh-CN"/>
        </w:rPr>
        <w:t>)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实上，根据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兰经》和圣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训，穆斯林应尽的道德责任不仅仅对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于父母、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亲戚和邻居，还应该针对整个人类、花草树木、虫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鱼鸟兽。比如，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禁止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为了游戏伤害鸟兽，禁止乱砍滥伐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6A231F" w:rsidRDefault="006A231F" w:rsidP="006A231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兰在基本道德的基础上建立了高级别的道德体系，让人类意识到它的伟大潜能。伊斯兰净化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心灵，避免自大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专制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，嬉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戏无序。它培养人类成为敬畏者，专注于理想，拥有虔诚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节制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、自制、勇敢的品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质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，促使人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lastRenderedPageBreak/>
        <w:t>富有道德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责任感，培养克己能力，从而培养出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在任何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环境下都能温和、慷慨、仁慈、同情、和善、无私、谨慎、公平、亲切、坦率对待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任何被造物的一代人。</w:t>
      </w:r>
    </w:p>
    <w:p w:rsidR="0073771A" w:rsidRPr="006A231F" w:rsidRDefault="0073771A" w:rsidP="006A231F">
      <w:pPr>
        <w:rPr>
          <w:lang w:eastAsia="zh-CN"/>
        </w:rPr>
      </w:pPr>
      <w:bookmarkStart w:id="0" w:name="_GoBack"/>
      <w:bookmarkEnd w:id="0"/>
    </w:p>
    <w:sectPr w:rsidR="0073771A" w:rsidRPr="006A23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73"/>
    <w:rsid w:val="000B6482"/>
    <w:rsid w:val="000B706F"/>
    <w:rsid w:val="00144AF3"/>
    <w:rsid w:val="00213773"/>
    <w:rsid w:val="00315021"/>
    <w:rsid w:val="00465450"/>
    <w:rsid w:val="0049092D"/>
    <w:rsid w:val="00526689"/>
    <w:rsid w:val="006406C6"/>
    <w:rsid w:val="006A231F"/>
    <w:rsid w:val="0073771A"/>
    <w:rsid w:val="00752E2A"/>
    <w:rsid w:val="00775B40"/>
    <w:rsid w:val="00A82B50"/>
    <w:rsid w:val="00B47495"/>
    <w:rsid w:val="00B817C8"/>
    <w:rsid w:val="00C01CF6"/>
    <w:rsid w:val="00D064FD"/>
    <w:rsid w:val="00E0236C"/>
    <w:rsid w:val="00E50914"/>
    <w:rsid w:val="00ED2B71"/>
    <w:rsid w:val="00F5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F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1CF6"/>
  </w:style>
  <w:style w:type="character" w:customStyle="1" w:styleId="Heading2Char">
    <w:name w:val="Heading 2 Char"/>
    <w:basedOn w:val="DefaultParagraphFont"/>
    <w:link w:val="Heading2"/>
    <w:uiPriority w:val="9"/>
    <w:semiHidden/>
    <w:rsid w:val="00C0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B706F"/>
  </w:style>
  <w:style w:type="character" w:customStyle="1" w:styleId="w-footnote-title">
    <w:name w:val="w-footnote-title"/>
    <w:basedOn w:val="DefaultParagraphFont"/>
    <w:rsid w:val="000B706F"/>
  </w:style>
  <w:style w:type="paragraph" w:customStyle="1" w:styleId="w-footnote-text">
    <w:name w:val="w-footnote-text"/>
    <w:basedOn w:val="Normal"/>
    <w:rsid w:val="000B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F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1CF6"/>
  </w:style>
  <w:style w:type="character" w:customStyle="1" w:styleId="Heading2Char">
    <w:name w:val="Heading 2 Char"/>
    <w:basedOn w:val="DefaultParagraphFont"/>
    <w:link w:val="Heading2"/>
    <w:uiPriority w:val="9"/>
    <w:semiHidden/>
    <w:rsid w:val="00C0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B706F"/>
  </w:style>
  <w:style w:type="character" w:customStyle="1" w:styleId="w-footnote-title">
    <w:name w:val="w-footnote-title"/>
    <w:basedOn w:val="DefaultParagraphFont"/>
    <w:rsid w:val="000B706F"/>
  </w:style>
  <w:style w:type="paragraph" w:customStyle="1" w:styleId="w-footnote-text">
    <w:name w:val="w-footnote-text"/>
    <w:basedOn w:val="Normal"/>
    <w:rsid w:val="000B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2014-08-17T16:57:00Z</cp:lastPrinted>
  <dcterms:created xsi:type="dcterms:W3CDTF">2014-08-17T16:58:00Z</dcterms:created>
  <dcterms:modified xsi:type="dcterms:W3CDTF">2014-08-17T16:58:00Z</dcterms:modified>
</cp:coreProperties>
</file>